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20D41" w14:textId="00C78F5D" w:rsidR="005C76A2" w:rsidRPr="004C3E21" w:rsidRDefault="005C76A2" w:rsidP="008F36C4">
      <w:pPr>
        <w:spacing w:after="0" w:line="240" w:lineRule="auto"/>
        <w:jc w:val="center"/>
        <w:rPr>
          <w:rFonts w:ascii="Rage Italic" w:hAnsi="Rage Italic"/>
          <w:color w:val="C45911" w:themeColor="accent2" w:themeShade="BF"/>
          <w:sz w:val="56"/>
          <w:szCs w:val="56"/>
        </w:rPr>
        <w:sectPr w:rsidR="005C76A2" w:rsidRPr="004C3E21" w:rsidSect="004C3E21">
          <w:pgSz w:w="15840" w:h="12240" w:orient="landscape"/>
          <w:pgMar w:top="720" w:right="720" w:bottom="720" w:left="72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1152"/>
          <w:docGrid w:linePitch="360"/>
        </w:sectPr>
      </w:pPr>
      <w:r w:rsidRPr="004C3E21">
        <w:rPr>
          <w:rFonts w:ascii="Rage Italic" w:hAnsi="Rage Italic"/>
          <w:color w:val="C45911" w:themeColor="accent2" w:themeShade="BF"/>
          <w:sz w:val="56"/>
          <w:szCs w:val="56"/>
        </w:rPr>
        <w:t>Lectio Divina on Philippians 2:3-1</w:t>
      </w:r>
      <w:r w:rsidR="004C3E21" w:rsidRPr="004C3E21">
        <w:rPr>
          <w:rFonts w:ascii="Rage Italic" w:hAnsi="Rage Italic"/>
          <w:color w:val="C45911" w:themeColor="accent2" w:themeShade="BF"/>
          <w:sz w:val="56"/>
          <w:szCs w:val="56"/>
        </w:rPr>
        <w:t>1</w:t>
      </w:r>
    </w:p>
    <w:p w14:paraId="07417C29" w14:textId="77777777" w:rsidR="004C3E21" w:rsidRDefault="004C3E21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2A0225FE" w14:textId="7644D6D7" w:rsidR="009B15E7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5C76A2">
        <w:rPr>
          <w:rFonts w:ascii="Gadugi" w:hAnsi="Gadugi"/>
          <w:sz w:val="22"/>
          <w:szCs w:val="22"/>
        </w:rPr>
        <w:t xml:space="preserve">We can sometimes breeze over familiar </w:t>
      </w:r>
      <w:r w:rsidR="005C76A2" w:rsidRPr="005C76A2">
        <w:rPr>
          <w:rFonts w:ascii="Gadugi" w:hAnsi="Gadugi"/>
          <w:sz w:val="22"/>
          <w:szCs w:val="22"/>
        </w:rPr>
        <w:t>passages of s</w:t>
      </w:r>
      <w:r w:rsidRPr="005C76A2">
        <w:rPr>
          <w:rFonts w:ascii="Gadugi" w:hAnsi="Gadugi"/>
          <w:sz w:val="22"/>
          <w:szCs w:val="22"/>
        </w:rPr>
        <w:t xml:space="preserve">cripture. Below are the four steps of Lectio Divina, </w:t>
      </w:r>
      <w:r w:rsidR="008F36C4" w:rsidRPr="005C76A2">
        <w:rPr>
          <w:rFonts w:ascii="Gadugi" w:hAnsi="Gadugi"/>
          <w:sz w:val="22"/>
          <w:szCs w:val="22"/>
        </w:rPr>
        <w:t>a</w:t>
      </w:r>
      <w:r w:rsidR="00B47644">
        <w:rPr>
          <w:rFonts w:ascii="Gadugi" w:hAnsi="Gadugi"/>
          <w:sz w:val="22"/>
          <w:szCs w:val="22"/>
        </w:rPr>
        <w:t xml:space="preserve"> way to</w:t>
      </w:r>
      <w:r w:rsidR="008F36C4" w:rsidRPr="005C76A2">
        <w:rPr>
          <w:rFonts w:ascii="Gadugi" w:hAnsi="Gadugi"/>
          <w:sz w:val="22"/>
          <w:szCs w:val="22"/>
        </w:rPr>
        <w:t xml:space="preserve"> reflect on a passage that</w:t>
      </w:r>
      <w:r w:rsidRPr="005C76A2">
        <w:rPr>
          <w:rFonts w:ascii="Gadugi" w:hAnsi="Gadugi"/>
          <w:sz w:val="22"/>
          <w:szCs w:val="22"/>
        </w:rPr>
        <w:t xml:space="preserve"> will help you </w:t>
      </w:r>
      <w:r w:rsidR="00B47644">
        <w:rPr>
          <w:rFonts w:ascii="Gadugi" w:hAnsi="Gadugi"/>
          <w:sz w:val="22"/>
          <w:szCs w:val="22"/>
        </w:rPr>
        <w:t xml:space="preserve">think </w:t>
      </w:r>
      <w:r w:rsidRPr="005C76A2">
        <w:rPr>
          <w:rFonts w:ascii="Gadugi" w:hAnsi="Gadugi"/>
          <w:sz w:val="22"/>
          <w:szCs w:val="22"/>
        </w:rPr>
        <w:t>deeply about Philippians 2</w:t>
      </w:r>
      <w:r w:rsidR="005C76A2">
        <w:rPr>
          <w:rFonts w:ascii="Gadugi" w:hAnsi="Gadugi"/>
          <w:sz w:val="22"/>
          <w:szCs w:val="22"/>
        </w:rPr>
        <w:t>:3-11</w:t>
      </w:r>
      <w:r w:rsidRPr="005C76A2">
        <w:rPr>
          <w:rFonts w:ascii="Gadugi" w:hAnsi="Gadugi"/>
          <w:sz w:val="22"/>
          <w:szCs w:val="22"/>
        </w:rPr>
        <w:t xml:space="preserve">. </w:t>
      </w:r>
      <w:r w:rsidR="00B47644">
        <w:rPr>
          <w:rFonts w:ascii="Gadugi" w:hAnsi="Gadugi"/>
          <w:sz w:val="22"/>
          <w:szCs w:val="22"/>
        </w:rPr>
        <w:t>C</w:t>
      </w:r>
      <w:r w:rsidRPr="005C76A2">
        <w:rPr>
          <w:rFonts w:ascii="Gadugi" w:hAnsi="Gadugi"/>
          <w:sz w:val="22"/>
          <w:szCs w:val="22"/>
        </w:rPr>
        <w:t xml:space="preserve">arve </w:t>
      </w:r>
      <w:r w:rsidR="008F36C4" w:rsidRPr="005C76A2">
        <w:rPr>
          <w:rFonts w:ascii="Gadugi" w:hAnsi="Gadugi"/>
          <w:sz w:val="22"/>
          <w:szCs w:val="22"/>
        </w:rPr>
        <w:t>out 15-</w:t>
      </w:r>
      <w:r w:rsidR="00B47644">
        <w:rPr>
          <w:rFonts w:ascii="Gadugi" w:hAnsi="Gadugi"/>
          <w:sz w:val="22"/>
          <w:szCs w:val="22"/>
        </w:rPr>
        <w:t>2</w:t>
      </w:r>
      <w:r w:rsidR="008F36C4" w:rsidRPr="005C76A2">
        <w:rPr>
          <w:rFonts w:ascii="Gadugi" w:hAnsi="Gadugi"/>
          <w:sz w:val="22"/>
          <w:szCs w:val="22"/>
        </w:rPr>
        <w:t>0 minutes this week</w:t>
      </w:r>
      <w:r w:rsidRPr="005C76A2">
        <w:rPr>
          <w:rFonts w:ascii="Gadugi" w:hAnsi="Gadugi"/>
          <w:sz w:val="22"/>
          <w:szCs w:val="22"/>
        </w:rPr>
        <w:t xml:space="preserve"> to </w:t>
      </w:r>
      <w:r w:rsidR="005C76A2">
        <w:rPr>
          <w:rFonts w:ascii="Gadugi" w:hAnsi="Gadugi"/>
          <w:sz w:val="22"/>
          <w:szCs w:val="22"/>
        </w:rPr>
        <w:t xml:space="preserve">sit quietly and </w:t>
      </w:r>
      <w:r w:rsidRPr="005C76A2">
        <w:rPr>
          <w:rFonts w:ascii="Gadugi" w:hAnsi="Gadugi"/>
          <w:sz w:val="22"/>
          <w:szCs w:val="22"/>
        </w:rPr>
        <w:t xml:space="preserve">go through this exercise. </w:t>
      </w:r>
      <w:r w:rsidR="008F36C4" w:rsidRPr="005C76A2">
        <w:rPr>
          <w:rFonts w:ascii="Gadugi" w:hAnsi="Gadugi"/>
          <w:sz w:val="22"/>
          <w:szCs w:val="22"/>
        </w:rPr>
        <w:t>Take your time with each step</w:t>
      </w:r>
      <w:r w:rsidRPr="005C76A2">
        <w:rPr>
          <w:rFonts w:ascii="Gadugi" w:hAnsi="Gadugi"/>
          <w:sz w:val="22"/>
          <w:szCs w:val="22"/>
        </w:rPr>
        <w:t xml:space="preserve">. </w:t>
      </w:r>
    </w:p>
    <w:p w14:paraId="2807FA37" w14:textId="77777777" w:rsidR="008F36C4" w:rsidRPr="005C76A2" w:rsidRDefault="008F36C4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65378F6F" w14:textId="69381845" w:rsidR="008F36C4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B47644">
        <w:rPr>
          <w:rFonts w:ascii="Rage Italic" w:hAnsi="Rage Italic"/>
          <w:sz w:val="44"/>
          <w:szCs w:val="44"/>
        </w:rPr>
        <w:t>Lectio</w:t>
      </w:r>
      <w:r w:rsidRPr="005C76A2">
        <w:rPr>
          <w:rFonts w:ascii="Rage Italic" w:hAnsi="Rage Italic"/>
          <w:sz w:val="36"/>
          <w:szCs w:val="36"/>
        </w:rPr>
        <w:t xml:space="preserve"> </w:t>
      </w:r>
      <w:r w:rsidRPr="005C76A2">
        <w:rPr>
          <w:rFonts w:ascii="Gadugi" w:hAnsi="Gadugi"/>
          <w:sz w:val="22"/>
          <w:szCs w:val="22"/>
        </w:rPr>
        <w:t>(read)</w:t>
      </w:r>
    </w:p>
    <w:p w14:paraId="3740B9BA" w14:textId="2A4F32CA" w:rsidR="009B15E7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5C76A2">
        <w:rPr>
          <w:rFonts w:ascii="Gadugi" w:hAnsi="Gadugi"/>
          <w:sz w:val="22"/>
          <w:szCs w:val="22"/>
        </w:rPr>
        <w:t xml:space="preserve">Remove distractions and quiet your mind before God. </w:t>
      </w:r>
      <w:r w:rsidR="005C76A2" w:rsidRPr="005C76A2">
        <w:rPr>
          <w:rFonts w:ascii="Gadugi" w:hAnsi="Gadugi"/>
          <w:sz w:val="22"/>
          <w:szCs w:val="22"/>
        </w:rPr>
        <w:t>R</w:t>
      </w:r>
      <w:r w:rsidRPr="005C76A2">
        <w:rPr>
          <w:rFonts w:ascii="Gadugi" w:hAnsi="Gadugi"/>
          <w:sz w:val="22"/>
          <w:szCs w:val="22"/>
        </w:rPr>
        <w:t>ead Philippians 2:</w:t>
      </w:r>
      <w:r w:rsidR="008F36C4" w:rsidRPr="005C76A2">
        <w:rPr>
          <w:rFonts w:ascii="Gadugi" w:hAnsi="Gadugi"/>
          <w:sz w:val="22"/>
          <w:szCs w:val="22"/>
        </w:rPr>
        <w:t>1-</w:t>
      </w:r>
      <w:r w:rsidRPr="005C76A2">
        <w:rPr>
          <w:rFonts w:ascii="Gadugi" w:hAnsi="Gadugi"/>
          <w:sz w:val="22"/>
          <w:szCs w:val="22"/>
        </w:rPr>
        <w:t xml:space="preserve">11 three times slowly. If you can, read it out loud. Let the message hit you. </w:t>
      </w:r>
      <w:r w:rsidR="008F36C4" w:rsidRPr="005C76A2">
        <w:rPr>
          <w:rFonts w:ascii="Gadugi" w:hAnsi="Gadugi"/>
          <w:sz w:val="22"/>
          <w:szCs w:val="22"/>
        </w:rPr>
        <w:t xml:space="preserve">Then </w:t>
      </w:r>
      <w:r w:rsidRPr="005C76A2">
        <w:rPr>
          <w:rFonts w:ascii="Gadugi" w:hAnsi="Gadugi"/>
          <w:sz w:val="22"/>
          <w:szCs w:val="22"/>
        </w:rPr>
        <w:t>find one verse or phrase that stands out to you the most. Re-read it a couple more times and place emphasis on different words as you read.</w:t>
      </w:r>
    </w:p>
    <w:p w14:paraId="699F3FC5" w14:textId="77777777" w:rsidR="008F36C4" w:rsidRPr="005C76A2" w:rsidRDefault="008F36C4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52FF755C" w14:textId="5516E014" w:rsidR="008F36C4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proofErr w:type="spellStart"/>
      <w:r w:rsidRPr="00B47644">
        <w:rPr>
          <w:rFonts w:ascii="Rage Italic" w:hAnsi="Rage Italic"/>
          <w:sz w:val="44"/>
          <w:szCs w:val="44"/>
        </w:rPr>
        <w:t>Meditatio</w:t>
      </w:r>
      <w:proofErr w:type="spellEnd"/>
      <w:r w:rsidRPr="005C76A2">
        <w:rPr>
          <w:rFonts w:ascii="Gadugi" w:hAnsi="Gadugi"/>
          <w:sz w:val="22"/>
          <w:szCs w:val="22"/>
        </w:rPr>
        <w:t xml:space="preserve"> (meditate</w:t>
      </w:r>
      <w:r w:rsidR="008F36C4" w:rsidRPr="005C76A2">
        <w:rPr>
          <w:rFonts w:ascii="Gadugi" w:hAnsi="Gadugi"/>
          <w:sz w:val="22"/>
          <w:szCs w:val="22"/>
        </w:rPr>
        <w:t>)</w:t>
      </w:r>
    </w:p>
    <w:p w14:paraId="5DDBFEE5" w14:textId="75DE4385" w:rsidR="009B15E7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5C76A2">
        <w:rPr>
          <w:rFonts w:ascii="Gadugi" w:hAnsi="Gadugi"/>
          <w:sz w:val="22"/>
          <w:szCs w:val="22"/>
        </w:rPr>
        <w:t xml:space="preserve">Think about the phrase or verse that stood out to you. What does it mean? What does it say about God? Humans? How does it contribute to </w:t>
      </w:r>
      <w:r w:rsidR="005C76A2" w:rsidRPr="005C76A2">
        <w:rPr>
          <w:rFonts w:ascii="Gadugi" w:hAnsi="Gadugi"/>
          <w:sz w:val="22"/>
          <w:szCs w:val="22"/>
        </w:rPr>
        <w:t>what</w:t>
      </w:r>
      <w:r w:rsidRPr="005C76A2">
        <w:rPr>
          <w:rFonts w:ascii="Gadugi" w:hAnsi="Gadugi"/>
          <w:sz w:val="22"/>
          <w:szCs w:val="22"/>
        </w:rPr>
        <w:t xml:space="preserve"> we’ve talked about in Philippians? </w:t>
      </w:r>
    </w:p>
    <w:p w14:paraId="49A12258" w14:textId="77777777" w:rsidR="008F36C4" w:rsidRPr="005C76A2" w:rsidRDefault="008F36C4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3E3233EF" w14:textId="1D5E66F9" w:rsidR="008F36C4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proofErr w:type="spellStart"/>
      <w:r w:rsidRPr="00B47644">
        <w:rPr>
          <w:rFonts w:ascii="Rage Italic" w:hAnsi="Rage Italic"/>
          <w:sz w:val="44"/>
          <w:szCs w:val="44"/>
        </w:rPr>
        <w:t>Oratio</w:t>
      </w:r>
      <w:proofErr w:type="spellEnd"/>
      <w:r w:rsidRPr="005C76A2">
        <w:rPr>
          <w:rFonts w:ascii="Gadugi" w:hAnsi="Gadugi"/>
          <w:sz w:val="22"/>
          <w:szCs w:val="22"/>
        </w:rPr>
        <w:t xml:space="preserve"> (pray)</w:t>
      </w:r>
    </w:p>
    <w:p w14:paraId="1E597D76" w14:textId="48314107" w:rsidR="009B15E7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5C76A2">
        <w:rPr>
          <w:rFonts w:ascii="Gadugi" w:hAnsi="Gadugi"/>
          <w:sz w:val="22"/>
          <w:szCs w:val="22"/>
        </w:rPr>
        <w:t xml:space="preserve">Pray through your verse or phrase. Ask </w:t>
      </w:r>
      <w:r w:rsidR="008F36C4" w:rsidRPr="005C76A2">
        <w:rPr>
          <w:rFonts w:ascii="Gadugi" w:hAnsi="Gadugi"/>
          <w:sz w:val="22"/>
          <w:szCs w:val="22"/>
        </w:rPr>
        <w:t xml:space="preserve">the Holy Spirit to show you what God’s saying through this verse. Turn the verse </w:t>
      </w:r>
      <w:r w:rsidRPr="005C76A2">
        <w:rPr>
          <w:rFonts w:ascii="Gadugi" w:hAnsi="Gadugi"/>
          <w:sz w:val="22"/>
          <w:szCs w:val="22"/>
        </w:rPr>
        <w:t xml:space="preserve">into a prayer. For example, if you chose verse 7, you could pray, “Teach me </w:t>
      </w:r>
      <w:r w:rsidR="00B47644">
        <w:rPr>
          <w:rFonts w:ascii="Gadugi" w:hAnsi="Gadugi"/>
          <w:sz w:val="22"/>
          <w:szCs w:val="22"/>
        </w:rPr>
        <w:t>what it means to empty myself for Your purposes</w:t>
      </w:r>
      <w:r w:rsidRPr="005C76A2">
        <w:rPr>
          <w:rFonts w:ascii="Gadugi" w:hAnsi="Gadugi"/>
          <w:sz w:val="22"/>
          <w:szCs w:val="22"/>
        </w:rPr>
        <w:t>”</w:t>
      </w:r>
      <w:r w:rsidR="00B47644">
        <w:rPr>
          <w:rFonts w:ascii="Gadugi" w:hAnsi="Gadugi"/>
          <w:sz w:val="22"/>
          <w:szCs w:val="22"/>
        </w:rPr>
        <w:t>.</w:t>
      </w:r>
    </w:p>
    <w:p w14:paraId="7216AA94" w14:textId="77777777" w:rsidR="008F36C4" w:rsidRPr="005C76A2" w:rsidRDefault="008F36C4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6E51251E" w14:textId="45AF532C" w:rsidR="008F36C4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proofErr w:type="spellStart"/>
      <w:r w:rsidRPr="00B47644">
        <w:rPr>
          <w:rFonts w:ascii="Rage Italic" w:hAnsi="Rage Italic"/>
          <w:sz w:val="44"/>
          <w:szCs w:val="44"/>
        </w:rPr>
        <w:t>Contemplatio</w:t>
      </w:r>
      <w:proofErr w:type="spellEnd"/>
      <w:r w:rsidRPr="005C76A2">
        <w:rPr>
          <w:rFonts w:ascii="Gadugi" w:hAnsi="Gadugi"/>
          <w:sz w:val="22"/>
          <w:szCs w:val="22"/>
        </w:rPr>
        <w:t xml:space="preserve"> (contemplate)</w:t>
      </w:r>
    </w:p>
    <w:p w14:paraId="265DBA6A" w14:textId="6BF2B9B1" w:rsidR="002308FB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  <w:r w:rsidRPr="005C76A2">
        <w:rPr>
          <w:rFonts w:ascii="Gadugi" w:hAnsi="Gadugi"/>
          <w:sz w:val="22"/>
          <w:szCs w:val="22"/>
        </w:rPr>
        <w:t>Now that you’ve read, thought, and prayed through the text, finish your time in silence. Ask God to speak to you</w:t>
      </w:r>
      <w:r w:rsidRPr="005C76A2">
        <w:rPr>
          <w:rFonts w:ascii="Gadugi" w:hAnsi="Gadugi"/>
          <w:sz w:val="22"/>
          <w:szCs w:val="22"/>
        </w:rPr>
        <w:t xml:space="preserve"> and </w:t>
      </w:r>
      <w:r w:rsidRPr="005C76A2">
        <w:rPr>
          <w:rFonts w:ascii="Gadugi" w:hAnsi="Gadugi"/>
          <w:sz w:val="22"/>
          <w:szCs w:val="22"/>
        </w:rPr>
        <w:t xml:space="preserve">show you one practical thing you could apply to your life from this passage. Then listen. </w:t>
      </w:r>
      <w:r w:rsidRPr="005C76A2">
        <w:rPr>
          <w:rFonts w:ascii="Gadugi" w:hAnsi="Gadugi"/>
          <w:sz w:val="22"/>
          <w:szCs w:val="22"/>
        </w:rPr>
        <w:t>What might God have you do?</w:t>
      </w:r>
    </w:p>
    <w:p w14:paraId="5CF91A72" w14:textId="77777777" w:rsidR="00B47644" w:rsidRDefault="00B47644" w:rsidP="005C76A2">
      <w:pPr>
        <w:spacing w:after="0" w:line="276" w:lineRule="auto"/>
        <w:rPr>
          <w:rFonts w:ascii="Gadugi" w:hAnsi="Gadugi"/>
          <w:b/>
          <w:bCs/>
          <w:sz w:val="22"/>
          <w:szCs w:val="22"/>
          <w:vertAlign w:val="superscript"/>
        </w:rPr>
      </w:pPr>
    </w:p>
    <w:p w14:paraId="01C50D16" w14:textId="43A646DB" w:rsidR="005C76A2" w:rsidRPr="004C3E21" w:rsidRDefault="008F36C4" w:rsidP="00B47644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3 </w:t>
      </w:r>
      <w:r w:rsidRPr="008F36C4">
        <w:rPr>
          <w:rFonts w:ascii="Gadugi" w:hAnsi="Gadugi"/>
        </w:rPr>
        <w:t xml:space="preserve">Do nothing from selfish ambition or conceit, </w:t>
      </w:r>
      <w:r w:rsidR="005C76A2" w:rsidRPr="004C3E21">
        <w:rPr>
          <w:rFonts w:ascii="Gadugi" w:hAnsi="Gadugi"/>
        </w:rPr>
        <w:t xml:space="preserve">                       </w:t>
      </w:r>
    </w:p>
    <w:p w14:paraId="618E7FF7" w14:textId="354D16B8" w:rsidR="005C76A2" w:rsidRPr="004C3E21" w:rsidRDefault="008F36C4" w:rsidP="00B47644">
      <w:pPr>
        <w:spacing w:after="0"/>
        <w:ind w:left="288"/>
        <w:rPr>
          <w:rFonts w:ascii="Gadugi" w:hAnsi="Gadugi"/>
        </w:rPr>
      </w:pPr>
      <w:r w:rsidRPr="008F36C4">
        <w:rPr>
          <w:rFonts w:ascii="Gadugi" w:hAnsi="Gadugi"/>
        </w:rPr>
        <w:t>but in humility regard others as better than</w:t>
      </w:r>
      <w:r w:rsidR="00B47644" w:rsidRPr="004C3E21">
        <w:rPr>
          <w:rFonts w:ascii="Gadugi" w:hAnsi="Gadugi"/>
        </w:rPr>
        <w:t xml:space="preserve">   </w:t>
      </w:r>
      <w:r w:rsidRPr="008F36C4">
        <w:rPr>
          <w:rFonts w:ascii="Gadugi" w:hAnsi="Gadugi"/>
        </w:rPr>
        <w:t>yourselves.</w:t>
      </w:r>
    </w:p>
    <w:p w14:paraId="2166AF44" w14:textId="77777777" w:rsidR="005C76A2" w:rsidRPr="004C3E21" w:rsidRDefault="008F36C4" w:rsidP="00B47644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4 </w:t>
      </w:r>
      <w:r w:rsidRPr="008F36C4">
        <w:rPr>
          <w:rFonts w:ascii="Gadugi" w:hAnsi="Gadugi"/>
        </w:rPr>
        <w:t xml:space="preserve">Let each of you look not to your own interests, </w:t>
      </w:r>
    </w:p>
    <w:p w14:paraId="5B0AC196" w14:textId="1405AB0D" w:rsidR="005C76A2" w:rsidRPr="004C3E21" w:rsidRDefault="00B47644" w:rsidP="00B47644">
      <w:pPr>
        <w:spacing w:after="0"/>
        <w:ind w:left="288"/>
        <w:rPr>
          <w:rFonts w:ascii="Gadugi" w:hAnsi="Gadugi"/>
        </w:rPr>
      </w:pPr>
      <w:r w:rsidRPr="004C3E21"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>but to the interests of others.</w:t>
      </w:r>
    </w:p>
    <w:p w14:paraId="1644948E" w14:textId="709852BE" w:rsidR="004C3E21" w:rsidRDefault="008F36C4" w:rsidP="004C3E21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5 </w:t>
      </w:r>
      <w:r w:rsidRPr="008F36C4">
        <w:rPr>
          <w:rFonts w:ascii="Gadugi" w:hAnsi="Gadugi"/>
        </w:rPr>
        <w:t>Let the same mind be in you that was in Christ</w:t>
      </w:r>
      <w:r w:rsidR="004C3E21">
        <w:rPr>
          <w:rFonts w:ascii="Gadugi" w:hAnsi="Gadugi"/>
        </w:rPr>
        <w:t xml:space="preserve"> </w:t>
      </w:r>
      <w:r w:rsidRPr="008F36C4">
        <w:rPr>
          <w:rFonts w:ascii="Gadugi" w:hAnsi="Gadugi"/>
        </w:rPr>
        <w:t>Jesus,</w:t>
      </w:r>
    </w:p>
    <w:p w14:paraId="3B78E512" w14:textId="77777777" w:rsidR="004C3E21" w:rsidRDefault="008F36C4" w:rsidP="004C3E21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6 </w:t>
      </w:r>
      <w:r w:rsidRPr="008F36C4">
        <w:rPr>
          <w:rFonts w:ascii="Gadugi" w:hAnsi="Gadugi"/>
        </w:rPr>
        <w:t>who, though he was in the form of God,</w:t>
      </w:r>
      <w:r w:rsidR="004C3E21">
        <w:rPr>
          <w:rFonts w:ascii="Gadugi" w:hAnsi="Gadugi"/>
        </w:rPr>
        <w:t xml:space="preserve"> </w:t>
      </w:r>
      <w:r w:rsidRPr="008F36C4">
        <w:rPr>
          <w:rFonts w:ascii="Gadugi" w:hAnsi="Gadugi"/>
        </w:rPr>
        <w:t xml:space="preserve">did not </w:t>
      </w:r>
    </w:p>
    <w:p w14:paraId="19AA0252" w14:textId="3BD18858" w:rsidR="004C3E21" w:rsidRDefault="008F36C4" w:rsidP="004C3E21">
      <w:pPr>
        <w:spacing w:after="0"/>
        <w:ind w:left="144"/>
        <w:rPr>
          <w:rFonts w:ascii="Gadugi" w:hAnsi="Gadugi"/>
        </w:rPr>
      </w:pPr>
      <w:r w:rsidRPr="008F36C4">
        <w:rPr>
          <w:rFonts w:ascii="Gadugi" w:hAnsi="Gadugi"/>
        </w:rPr>
        <w:t>regard equality with God</w:t>
      </w:r>
      <w:r w:rsidR="00B47644" w:rsidRPr="004C3E21">
        <w:rPr>
          <w:rFonts w:ascii="Gadugi" w:hAnsi="Gadugi"/>
        </w:rPr>
        <w:t xml:space="preserve"> </w:t>
      </w:r>
      <w:r w:rsidRPr="008F36C4">
        <w:rPr>
          <w:rFonts w:ascii="Gadugi" w:hAnsi="Gadugi"/>
        </w:rPr>
        <w:t>as something to be exploited,</w:t>
      </w:r>
    </w:p>
    <w:p w14:paraId="4F7AFE87" w14:textId="6721E062" w:rsidR="004C3E21" w:rsidRDefault="008F36C4" w:rsidP="004C3E21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7 </w:t>
      </w:r>
      <w:r w:rsidRPr="008F36C4">
        <w:rPr>
          <w:rFonts w:ascii="Gadugi" w:hAnsi="Gadugi"/>
        </w:rPr>
        <w:t>but emptied himself,</w:t>
      </w:r>
      <w:r w:rsidR="00B47644" w:rsidRPr="004C3E21">
        <w:rPr>
          <w:rFonts w:ascii="Gadugi" w:hAnsi="Gadugi"/>
        </w:rPr>
        <w:t xml:space="preserve"> </w:t>
      </w:r>
      <w:r w:rsidRPr="008F36C4">
        <w:rPr>
          <w:rFonts w:ascii="Gadugi" w:hAnsi="Gadugi"/>
        </w:rPr>
        <w:t>taking the form of a slave,</w:t>
      </w:r>
      <w:r w:rsidR="00B47644" w:rsidRPr="004C3E21">
        <w:rPr>
          <w:rFonts w:ascii="Gadugi" w:hAnsi="Gadugi"/>
        </w:rPr>
        <w:t xml:space="preserve"> </w:t>
      </w:r>
    </w:p>
    <w:p w14:paraId="37CAF7BC" w14:textId="77777777" w:rsidR="004C3E21" w:rsidRDefault="004C3E21" w:rsidP="004C3E21">
      <w:pPr>
        <w:spacing w:after="0"/>
        <w:ind w:left="144"/>
        <w:rPr>
          <w:rFonts w:ascii="Gadugi" w:hAnsi="Gadugi"/>
        </w:rPr>
      </w:pPr>
      <w:r>
        <w:rPr>
          <w:rFonts w:ascii="Gadugi" w:hAnsi="Gadugi"/>
        </w:rPr>
        <w:t xml:space="preserve">  </w:t>
      </w:r>
      <w:r w:rsidR="008F36C4" w:rsidRPr="008F36C4">
        <w:rPr>
          <w:rFonts w:ascii="Gadugi" w:hAnsi="Gadugi"/>
        </w:rPr>
        <w:t>being born in human likeness.</w:t>
      </w:r>
      <w:r>
        <w:rPr>
          <w:rFonts w:ascii="Gadugi" w:hAnsi="Gadugi"/>
        </w:rPr>
        <w:t xml:space="preserve"> </w:t>
      </w:r>
    </w:p>
    <w:p w14:paraId="1C041AFB" w14:textId="648BE008" w:rsidR="004C3E21" w:rsidRDefault="004C3E21" w:rsidP="004C3E21">
      <w:pPr>
        <w:spacing w:after="0"/>
        <w:ind w:left="144"/>
        <w:rPr>
          <w:rFonts w:ascii="Gadugi" w:hAnsi="Gadugi"/>
        </w:rPr>
      </w:pPr>
      <w:r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>And being found in</w:t>
      </w:r>
      <w:r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>human form,</w:t>
      </w:r>
      <w:r w:rsidR="00B47644" w:rsidRPr="004C3E21">
        <w:rPr>
          <w:rFonts w:ascii="Gadugi" w:hAnsi="Gadugi"/>
        </w:rPr>
        <w:t xml:space="preserve"> </w:t>
      </w:r>
    </w:p>
    <w:p w14:paraId="2053CA18" w14:textId="77777777" w:rsidR="004C3E21" w:rsidRDefault="008F36C4" w:rsidP="004C3E21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8 </w:t>
      </w:r>
      <w:r w:rsidRPr="008F36C4">
        <w:rPr>
          <w:rFonts w:ascii="Gadugi" w:hAnsi="Gadugi"/>
        </w:rPr>
        <w:t>he humbled himself</w:t>
      </w:r>
      <w:r w:rsidR="00B47644" w:rsidRPr="004C3E21">
        <w:rPr>
          <w:rFonts w:ascii="Gadugi" w:hAnsi="Gadugi"/>
        </w:rPr>
        <w:t xml:space="preserve"> </w:t>
      </w:r>
      <w:r w:rsidRPr="008F36C4">
        <w:rPr>
          <w:rFonts w:ascii="Gadugi" w:hAnsi="Gadugi"/>
        </w:rPr>
        <w:t>and became obedient</w:t>
      </w:r>
    </w:p>
    <w:p w14:paraId="6658F508" w14:textId="139181FD" w:rsidR="008F36C4" w:rsidRPr="008F36C4" w:rsidRDefault="004C3E21" w:rsidP="004C3E21">
      <w:pPr>
        <w:spacing w:after="0"/>
        <w:rPr>
          <w:rFonts w:ascii="Gadugi" w:hAnsi="Gadugi"/>
        </w:rPr>
      </w:pPr>
      <w:r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 xml:space="preserve"> </w:t>
      </w:r>
      <w:r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>to the point</w:t>
      </w:r>
      <w:r>
        <w:rPr>
          <w:rFonts w:ascii="Gadugi" w:hAnsi="Gadugi"/>
        </w:rPr>
        <w:t xml:space="preserve"> </w:t>
      </w:r>
      <w:r w:rsidR="008F36C4" w:rsidRPr="008F36C4">
        <w:rPr>
          <w:rFonts w:ascii="Gadugi" w:hAnsi="Gadugi"/>
        </w:rPr>
        <w:t>of death—even death on a cross.</w:t>
      </w:r>
    </w:p>
    <w:p w14:paraId="7DBD2891" w14:textId="77777777" w:rsidR="008F36C4" w:rsidRPr="008F36C4" w:rsidRDefault="008F36C4" w:rsidP="00B47644">
      <w:pPr>
        <w:spacing w:after="0"/>
        <w:rPr>
          <w:rFonts w:ascii="Gadugi" w:hAnsi="Gadugi"/>
        </w:rPr>
      </w:pPr>
      <w:r w:rsidRPr="008F36C4">
        <w:rPr>
          <w:rFonts w:ascii="Gadugi" w:hAnsi="Gadugi"/>
          <w:b/>
          <w:bCs/>
          <w:vertAlign w:val="superscript"/>
        </w:rPr>
        <w:t>9 </w:t>
      </w:r>
      <w:r w:rsidRPr="008F36C4">
        <w:rPr>
          <w:rFonts w:ascii="Gadugi" w:hAnsi="Gadugi"/>
        </w:rPr>
        <w:t>Therefore God also highly exalted him</w:t>
      </w:r>
      <w:r w:rsidRPr="008F36C4">
        <w:rPr>
          <w:rFonts w:ascii="Gadugi" w:hAnsi="Gadugi"/>
        </w:rPr>
        <w:br/>
        <w:t>    and gave him the name</w:t>
      </w:r>
      <w:r w:rsidRPr="008F36C4">
        <w:rPr>
          <w:rFonts w:ascii="Gadugi" w:hAnsi="Gadugi"/>
        </w:rPr>
        <w:br/>
        <w:t>    that is above every name,</w:t>
      </w:r>
      <w:r w:rsidRPr="008F36C4">
        <w:rPr>
          <w:rFonts w:ascii="Gadugi" w:hAnsi="Gadugi"/>
        </w:rPr>
        <w:br/>
      </w:r>
      <w:r w:rsidRPr="008F36C4">
        <w:rPr>
          <w:rFonts w:ascii="Gadugi" w:hAnsi="Gadugi"/>
          <w:b/>
          <w:bCs/>
          <w:vertAlign w:val="superscript"/>
        </w:rPr>
        <w:t>10 </w:t>
      </w:r>
      <w:r w:rsidRPr="008F36C4">
        <w:rPr>
          <w:rFonts w:ascii="Gadugi" w:hAnsi="Gadugi"/>
        </w:rPr>
        <w:t>so that at the name of Jesus</w:t>
      </w:r>
      <w:r w:rsidRPr="008F36C4">
        <w:rPr>
          <w:rFonts w:ascii="Gadugi" w:hAnsi="Gadugi"/>
        </w:rPr>
        <w:br/>
        <w:t>    every knee should bend,</w:t>
      </w:r>
      <w:r w:rsidRPr="008F36C4">
        <w:rPr>
          <w:rFonts w:ascii="Gadugi" w:hAnsi="Gadugi"/>
        </w:rPr>
        <w:br/>
        <w:t>    in heaven and on earth and under the earth,</w:t>
      </w:r>
      <w:r w:rsidRPr="008F36C4">
        <w:rPr>
          <w:rFonts w:ascii="Gadugi" w:hAnsi="Gadugi"/>
        </w:rPr>
        <w:br/>
      </w:r>
      <w:r w:rsidRPr="008F36C4">
        <w:rPr>
          <w:rFonts w:ascii="Gadugi" w:hAnsi="Gadugi"/>
          <w:b/>
          <w:bCs/>
          <w:vertAlign w:val="superscript"/>
        </w:rPr>
        <w:t>11 </w:t>
      </w:r>
      <w:r w:rsidRPr="008F36C4">
        <w:rPr>
          <w:rFonts w:ascii="Gadugi" w:hAnsi="Gadugi"/>
        </w:rPr>
        <w:t>and every tongue should confess</w:t>
      </w:r>
      <w:r w:rsidRPr="008F36C4">
        <w:rPr>
          <w:rFonts w:ascii="Gadugi" w:hAnsi="Gadugi"/>
        </w:rPr>
        <w:br/>
        <w:t>    that Jesus Christ is Lord,</w:t>
      </w:r>
      <w:r w:rsidRPr="008F36C4">
        <w:rPr>
          <w:rFonts w:ascii="Gadugi" w:hAnsi="Gadugi"/>
        </w:rPr>
        <w:br/>
        <w:t xml:space="preserve">    to the glory of </w:t>
      </w:r>
      <w:proofErr w:type="gramStart"/>
      <w:r w:rsidRPr="008F36C4">
        <w:rPr>
          <w:rFonts w:ascii="Gadugi" w:hAnsi="Gadugi"/>
        </w:rPr>
        <w:t>God</w:t>
      </w:r>
      <w:proofErr w:type="gramEnd"/>
      <w:r w:rsidRPr="008F36C4">
        <w:rPr>
          <w:rFonts w:ascii="Gadugi" w:hAnsi="Gadugi"/>
        </w:rPr>
        <w:t xml:space="preserve"> the Father.</w:t>
      </w:r>
    </w:p>
    <w:p w14:paraId="7612310B" w14:textId="32F063D7" w:rsidR="009B15E7" w:rsidRPr="005C76A2" w:rsidRDefault="009B15E7" w:rsidP="008F36C4">
      <w:pPr>
        <w:spacing w:after="0" w:line="240" w:lineRule="auto"/>
        <w:rPr>
          <w:rFonts w:ascii="Gadugi" w:hAnsi="Gadugi"/>
          <w:sz w:val="22"/>
          <w:szCs w:val="22"/>
        </w:rPr>
      </w:pPr>
    </w:p>
    <w:p w14:paraId="3E58EDD0" w14:textId="1EAA56D0" w:rsidR="009B15E7" w:rsidRPr="005C76A2" w:rsidRDefault="004C3E21" w:rsidP="004C3E21">
      <w:pPr>
        <w:spacing w:after="0" w:line="276" w:lineRule="auto"/>
        <w:rPr>
          <w:rFonts w:ascii="Gadugi" w:hAnsi="Gadugi"/>
          <w:sz w:val="22"/>
          <w:szCs w:val="22"/>
        </w:rPr>
      </w:pPr>
      <w:r>
        <w:rPr>
          <w:rFonts w:ascii="Gadugi" w:hAnsi="Gadug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B15E7" w:rsidRPr="005C76A2" w:rsidSect="004C3E21">
      <w:type w:val="continuous"/>
      <w:pgSz w:w="15840" w:h="12240" w:orient="landscape"/>
      <w:pgMar w:top="720" w:right="720" w:bottom="720" w:left="129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5E7"/>
    <w:rsid w:val="002308FB"/>
    <w:rsid w:val="002C177D"/>
    <w:rsid w:val="004C3E21"/>
    <w:rsid w:val="005C76A2"/>
    <w:rsid w:val="008F36C4"/>
    <w:rsid w:val="009B15E7"/>
    <w:rsid w:val="00AA4B58"/>
    <w:rsid w:val="00B47644"/>
    <w:rsid w:val="00C1204B"/>
    <w:rsid w:val="00E5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61FAF"/>
  <w15:chartTrackingRefBased/>
  <w15:docId w15:val="{6725DF03-4909-43CA-82D7-335729477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6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F36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001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4032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568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26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Wallace</dc:creator>
  <cp:keywords/>
  <dc:description/>
  <cp:lastModifiedBy>Gail Wallace</cp:lastModifiedBy>
  <cp:revision>1</cp:revision>
  <dcterms:created xsi:type="dcterms:W3CDTF">2020-10-09T13:41:00Z</dcterms:created>
  <dcterms:modified xsi:type="dcterms:W3CDTF">2020-10-09T14:48:00Z</dcterms:modified>
</cp:coreProperties>
</file>